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1A593A" w:rsidRDefault="00DE19EA" w:rsidP="0060768E">
      <w:pPr>
        <w:spacing w:line="360" w:lineRule="auto"/>
        <w:jc w:val="center"/>
        <w:rPr>
          <w:rFonts w:eastAsia="Calibri"/>
        </w:rPr>
      </w:pPr>
      <w:r w:rsidRPr="00957E6B">
        <w:rPr>
          <w:b/>
          <w:i/>
        </w:rPr>
        <w:t>(Kèm theo gói thầu:</w:t>
      </w:r>
      <w:r w:rsidR="0060768E" w:rsidRPr="0060768E">
        <w:rPr>
          <w:b/>
          <w:color w:val="FF0000"/>
        </w:rPr>
        <w:t xml:space="preserve"> </w:t>
      </w:r>
      <w:r w:rsidR="007E2C1E" w:rsidRPr="007E2C1E">
        <w:rPr>
          <w:b/>
          <w:color w:val="0D0D0D"/>
        </w:rPr>
        <w:t xml:space="preserve">Thi công </w:t>
      </w:r>
      <w:r w:rsidR="004D2B25">
        <w:rPr>
          <w:b/>
          <w:color w:val="0D0D0D"/>
          <w:highlight w:val="yellow"/>
        </w:rPr>
        <w:t>trụ sở</w:t>
      </w:r>
      <w:r w:rsidR="00F223D4">
        <w:rPr>
          <w:b/>
          <w:color w:val="0D0D0D"/>
          <w:highlight w:val="yellow"/>
        </w:rPr>
        <w:t xml:space="preserve"> SeABank </w:t>
      </w:r>
      <w:r w:rsidR="00FD2473">
        <w:rPr>
          <w:b/>
          <w:color w:val="0D0D0D"/>
        </w:rPr>
        <w:t>Lam Sơn</w:t>
      </w:r>
      <w:r w:rsidR="001A593A">
        <w:rPr>
          <w:rFonts w:eastAsia="Calibri"/>
        </w:rPr>
        <w:t>)</w:t>
      </w:r>
    </w:p>
    <w:p w:rsidR="00F65CEC" w:rsidRDefault="00F65CEC" w:rsidP="0060768E">
      <w:pPr>
        <w:spacing w:line="360" w:lineRule="auto"/>
        <w:jc w:val="center"/>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350CC8" w:rsidRPr="004A3DBC" w:rsidRDefault="00350CC8" w:rsidP="00350CC8">
      <w:pPr>
        <w:ind w:left="540"/>
        <w:rPr>
          <w:rFonts w:eastAsia="Calibri"/>
        </w:rPr>
      </w:pPr>
    </w:p>
    <w:tbl>
      <w:tblPr>
        <w:tblW w:w="102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8288"/>
        <w:gridCol w:w="1289"/>
      </w:tblGrid>
      <w:tr w:rsidR="00350CC8" w:rsidRPr="004A3DBC" w:rsidTr="009D2EFF">
        <w:tc>
          <w:tcPr>
            <w:tcW w:w="643" w:type="dxa"/>
            <w:shd w:val="clear" w:color="auto" w:fill="auto"/>
            <w:vAlign w:val="center"/>
          </w:tcPr>
          <w:p w:rsidR="00350CC8" w:rsidRPr="004A3DBC" w:rsidRDefault="00350CC8" w:rsidP="0040611C">
            <w:pPr>
              <w:jc w:val="center"/>
              <w:rPr>
                <w:rFonts w:eastAsia="Calibri"/>
              </w:rPr>
            </w:pPr>
            <w:r w:rsidRPr="004A3DBC">
              <w:rPr>
                <w:rFonts w:eastAsia="Calibri"/>
              </w:rPr>
              <w:t>STT</w:t>
            </w:r>
          </w:p>
        </w:tc>
        <w:tc>
          <w:tcPr>
            <w:tcW w:w="8288" w:type="dxa"/>
            <w:shd w:val="clear" w:color="auto" w:fill="auto"/>
            <w:vAlign w:val="center"/>
          </w:tcPr>
          <w:p w:rsidR="00350CC8" w:rsidRPr="004A3DBC" w:rsidRDefault="00350CC8" w:rsidP="0040611C">
            <w:pPr>
              <w:jc w:val="center"/>
              <w:rPr>
                <w:rFonts w:eastAsia="Calibri"/>
              </w:rPr>
            </w:pPr>
            <w:r w:rsidRPr="004A3DBC">
              <w:rPr>
                <w:rFonts w:eastAsia="Calibri"/>
              </w:rPr>
              <w:t>YÊU CẦU CỦA SEABANK</w:t>
            </w:r>
          </w:p>
        </w:tc>
        <w:tc>
          <w:tcPr>
            <w:tcW w:w="1289" w:type="dxa"/>
            <w:shd w:val="clear" w:color="auto" w:fill="auto"/>
            <w:vAlign w:val="center"/>
          </w:tcPr>
          <w:p w:rsidR="00350CC8" w:rsidRPr="004A3DBC" w:rsidRDefault="00350CC8" w:rsidP="0040611C">
            <w:pPr>
              <w:jc w:val="center"/>
              <w:rPr>
                <w:rFonts w:eastAsia="Calibri"/>
              </w:rPr>
            </w:pPr>
            <w:r w:rsidRPr="004A3DBC">
              <w:rPr>
                <w:rFonts w:eastAsia="Calibri"/>
              </w:rPr>
              <w:t>TRẢ LỜI CỦA NHÀ THẦU</w:t>
            </w: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8B748D" w:rsidRDefault="00350CC8" w:rsidP="0040611C">
            <w:pPr>
              <w:pStyle w:val="ListParagraph"/>
              <w:spacing w:before="0" w:after="120"/>
              <w:ind w:left="0"/>
              <w:contextualSpacing w:val="0"/>
              <w:jc w:val="both"/>
              <w:rPr>
                <w:rFonts w:ascii="Times New Roman" w:hAnsi="Times New Roman"/>
                <w:color w:val="000000"/>
                <w:sz w:val="24"/>
              </w:rPr>
            </w:pPr>
            <w:r w:rsidRPr="008B748D">
              <w:rPr>
                <w:rFonts w:ascii="Times New Roman" w:hAnsi="Times New Roman"/>
                <w:b/>
                <w:color w:val="000000"/>
                <w:sz w:val="24"/>
              </w:rPr>
              <w:t>Yêu cầu chung</w:t>
            </w:r>
          </w:p>
          <w:p w:rsidR="00350CC8" w:rsidRPr="004A3DBC" w:rsidRDefault="00350CC8" w:rsidP="00350CC8">
            <w:pPr>
              <w:numPr>
                <w:ilvl w:val="0"/>
                <w:numId w:val="2"/>
              </w:numPr>
              <w:ind w:left="540"/>
              <w:jc w:val="both"/>
              <w:rPr>
                <w:rFonts w:eastAsia="Calibri" w:cs="Calibri"/>
                <w:szCs w:val="22"/>
              </w:rPr>
            </w:pPr>
            <w:r w:rsidRPr="004A3DBC">
              <w:rPr>
                <w:rFonts w:eastAsia="Calibri" w:cs="Calibri"/>
                <w:szCs w:val="22"/>
              </w:rPr>
              <w:t>Có kinh nghiệm và năng lực trong lĩnh vực Thi công xây dựng, hoàn thiện nội thất và sản xuất lắp đặt biển hiệu mặt tiền, lắp đặt ATM, trang trí mặt tiền;</w:t>
            </w:r>
          </w:p>
          <w:p w:rsidR="00350CC8" w:rsidRPr="004A3DBC" w:rsidRDefault="00350CC8" w:rsidP="00350CC8">
            <w:pPr>
              <w:numPr>
                <w:ilvl w:val="0"/>
                <w:numId w:val="2"/>
              </w:numPr>
              <w:ind w:left="540"/>
              <w:jc w:val="both"/>
              <w:rPr>
                <w:rFonts w:eastAsia="Calibri" w:cs="Calibri"/>
                <w:szCs w:val="22"/>
              </w:rPr>
            </w:pPr>
            <w:r w:rsidRPr="004A3DBC">
              <w:rPr>
                <w:rFonts w:eastAsia="Calibri" w:cs="Calibri"/>
                <w:szCs w:val="22"/>
              </w:rPr>
              <w:t xml:space="preserve">Có vốn điều lệ trên </w:t>
            </w:r>
            <w:r w:rsidR="00FD2473">
              <w:rPr>
                <w:rFonts w:eastAsia="Calibri" w:cs="Calibri"/>
                <w:b/>
                <w:szCs w:val="22"/>
                <w:highlight w:val="yellow"/>
              </w:rPr>
              <w:t>500</w:t>
            </w:r>
            <w:r w:rsidRPr="00EE15AF">
              <w:rPr>
                <w:rFonts w:eastAsia="Calibri" w:cs="Calibri"/>
                <w:b/>
                <w:szCs w:val="22"/>
                <w:highlight w:val="yellow"/>
              </w:rPr>
              <w:t>.000.000 đồng</w:t>
            </w:r>
            <w:r w:rsidRPr="004A3DBC">
              <w:rPr>
                <w:rFonts w:eastAsia="Calibri" w:cs="Calibri"/>
                <w:szCs w:val="22"/>
              </w:rPr>
              <w:t>;</w:t>
            </w:r>
          </w:p>
          <w:p w:rsidR="00350CC8" w:rsidRPr="004A3DBC" w:rsidRDefault="00350CC8" w:rsidP="00350CC8">
            <w:pPr>
              <w:numPr>
                <w:ilvl w:val="0"/>
                <w:numId w:val="2"/>
              </w:numPr>
              <w:ind w:left="540"/>
              <w:jc w:val="both"/>
              <w:rPr>
                <w:rFonts w:eastAsia="Calibri" w:cs="Calibri"/>
                <w:szCs w:val="22"/>
              </w:rPr>
            </w:pPr>
            <w:r w:rsidRPr="004A3DBC">
              <w:rPr>
                <w:rFonts w:eastAsia="Calibri" w:cs="Calibri"/>
                <w:szCs w:val="22"/>
              </w:rPr>
              <w:t>Nhà thầu cần tiến hành khảo sát kỹ địa điểm trước khi chào giá.</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8B748D" w:rsidRDefault="00350CC8" w:rsidP="0040611C">
            <w:pPr>
              <w:spacing w:after="120"/>
              <w:jc w:val="both"/>
              <w:rPr>
                <w:color w:val="000000"/>
              </w:rPr>
            </w:pPr>
            <w:r w:rsidRPr="008B748D">
              <w:rPr>
                <w:b/>
                <w:color w:val="000000"/>
              </w:rPr>
              <w:t>Yêu cầu cụ thể về kinh nghiệm</w:t>
            </w:r>
            <w:r w:rsidRPr="008B748D">
              <w:rPr>
                <w:color w:val="000000"/>
              </w:rPr>
              <w:t xml:space="preserve"> </w:t>
            </w:r>
          </w:p>
          <w:p w:rsidR="00350CC8" w:rsidRPr="004A3DBC" w:rsidRDefault="00350CC8" w:rsidP="0040611C">
            <w:pPr>
              <w:ind w:left="540"/>
              <w:jc w:val="both"/>
            </w:pPr>
            <w:r w:rsidRPr="004A3DBC">
              <w:t xml:space="preserve">- </w:t>
            </w:r>
            <w:r w:rsidRPr="008B748D">
              <w:rPr>
                <w:color w:val="000000"/>
              </w:rPr>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 Có kinh nghiệm trong thi công lắp đặt biển hiểu mặt tiền</w:t>
            </w:r>
            <w:r>
              <w:rPr>
                <w:color w:val="000000"/>
              </w:rPr>
              <w:t>, ATM</w:t>
            </w:r>
            <w:r w:rsidRPr="004A3DBC">
              <w:t>.</w:t>
            </w:r>
          </w:p>
          <w:p w:rsidR="00350CC8" w:rsidRPr="004A3DBC" w:rsidRDefault="00350CC8" w:rsidP="0040611C">
            <w:pPr>
              <w:ind w:left="540"/>
              <w:jc w:val="both"/>
              <w:rPr>
                <w:rFonts w:eastAsia="Calibri"/>
              </w:rPr>
            </w:pPr>
            <w:r w:rsidRPr="004A3DBC">
              <w:rPr>
                <w:rFonts w:eastAsia="Calibri" w:cs="Calibri"/>
                <w:szCs w:val="22"/>
              </w:rPr>
              <w:t>- Có</w:t>
            </w:r>
            <w:r w:rsidRPr="004A3DBC">
              <w:rPr>
                <w:rFonts w:eastAsia="Calibri"/>
              </w:rPr>
              <w:t xml:space="preserve"> kinh nghiệm thi công công trình có tính chất tương đương, bao gồm các tiêu chí:</w:t>
            </w:r>
          </w:p>
          <w:p w:rsidR="00350CC8" w:rsidRPr="004A3DBC" w:rsidRDefault="00350CC8" w:rsidP="00350CC8">
            <w:pPr>
              <w:numPr>
                <w:ilvl w:val="0"/>
                <w:numId w:val="1"/>
              </w:numPr>
              <w:ind w:left="1170" w:hanging="180"/>
              <w:jc w:val="both"/>
              <w:rPr>
                <w:rFonts w:eastAsia="Calibri" w:cs="Calibri"/>
                <w:szCs w:val="22"/>
              </w:rPr>
            </w:pPr>
            <w:r w:rsidRPr="004A3DBC">
              <w:rPr>
                <w:rFonts w:eastAsia="Calibri" w:cs="Calibri"/>
                <w:szCs w:val="22"/>
              </w:rPr>
              <w:t xml:space="preserve">Giá trị hợp đồng: </w:t>
            </w:r>
            <w:r w:rsidR="00FD2473">
              <w:rPr>
                <w:rFonts w:eastAsia="Calibri" w:cs="Calibri"/>
                <w:b/>
                <w:szCs w:val="22"/>
                <w:highlight w:val="yellow"/>
              </w:rPr>
              <w:t>&gt; 1</w:t>
            </w:r>
            <w:bookmarkStart w:id="0" w:name="_GoBack"/>
            <w:bookmarkEnd w:id="0"/>
            <w:r w:rsidRPr="00EE15AF">
              <w:rPr>
                <w:rFonts w:eastAsia="Calibri" w:cs="Calibri"/>
                <w:b/>
                <w:szCs w:val="22"/>
                <w:highlight w:val="yellow"/>
              </w:rPr>
              <w:t>00 triệu</w:t>
            </w:r>
          </w:p>
          <w:p w:rsidR="00350CC8" w:rsidRPr="004A3DBC" w:rsidRDefault="00350CC8" w:rsidP="00350CC8">
            <w:pPr>
              <w:numPr>
                <w:ilvl w:val="0"/>
                <w:numId w:val="1"/>
              </w:numPr>
              <w:ind w:left="1170" w:hanging="180"/>
              <w:jc w:val="both"/>
              <w:rPr>
                <w:rFonts w:eastAsia="Calibri" w:cs="Calibri"/>
                <w:szCs w:val="22"/>
              </w:rPr>
            </w:pPr>
            <w:r w:rsidRPr="004A3DBC">
              <w:rPr>
                <w:rFonts w:eastAsia="Calibri" w:cs="Calibri"/>
                <w:szCs w:val="22"/>
              </w:rPr>
              <w:t>Tương đương về các hạng mục thi công (theo như mô tả gói thầu);</w:t>
            </w:r>
          </w:p>
          <w:p w:rsidR="00350CC8" w:rsidRPr="004A3DBC" w:rsidRDefault="00350CC8" w:rsidP="00350CC8">
            <w:pPr>
              <w:numPr>
                <w:ilvl w:val="0"/>
                <w:numId w:val="1"/>
              </w:numPr>
              <w:ind w:left="1170" w:hanging="180"/>
              <w:jc w:val="both"/>
              <w:rPr>
                <w:rFonts w:eastAsia="Calibri" w:cs="Calibri"/>
                <w:szCs w:val="22"/>
              </w:rPr>
            </w:pPr>
            <w:r w:rsidRPr="004A3DBC">
              <w:rPr>
                <w:rFonts w:eastAsia="Calibri" w:cs="Calibri"/>
                <w:szCs w:val="22"/>
              </w:rPr>
              <w:t>Thời gian hoàn thiện với khối lượng thi công tương ứng thông tin của gói thầu này;</w:t>
            </w:r>
          </w:p>
          <w:p w:rsidR="00350CC8" w:rsidRPr="004A3DBC" w:rsidRDefault="00350CC8" w:rsidP="00350CC8">
            <w:pPr>
              <w:numPr>
                <w:ilvl w:val="0"/>
                <w:numId w:val="1"/>
              </w:numPr>
              <w:ind w:left="1170" w:hanging="180"/>
              <w:jc w:val="both"/>
              <w:rPr>
                <w:rFonts w:eastAsia="Calibri" w:cs="Calibri"/>
                <w:szCs w:val="22"/>
              </w:rPr>
            </w:pPr>
            <w:r w:rsidRPr="004A3DBC">
              <w:rPr>
                <w:rFonts w:eastAsia="Calibri" w:cs="Calibri"/>
                <w:szCs w:val="22"/>
              </w:rPr>
              <w:t>Có ý thức trong việc che chắn, bảo vệ tài sản hiện trạng tại mặt bằng thi công;</w:t>
            </w:r>
          </w:p>
          <w:p w:rsidR="00350CC8" w:rsidRPr="004A3DBC" w:rsidRDefault="00350CC8" w:rsidP="0040611C">
            <w:pPr>
              <w:ind w:left="540"/>
              <w:jc w:val="both"/>
            </w:pPr>
            <w:r w:rsidRPr="004A3DBC">
              <w:t>Nhà thầu cần cung cấp bản sao các hợp đồng liên quan để làm tài liệu xác thực về năng lực, kinh nghiệm kể trên; kèm theo nhận xét của Chủ đầu tư về hợp đồng đã thực hiện (nếu có).</w:t>
            </w:r>
          </w:p>
          <w:p w:rsidR="00350CC8" w:rsidRPr="004A3DBC" w:rsidRDefault="00350CC8" w:rsidP="0040611C">
            <w:pPr>
              <w:ind w:left="540"/>
              <w:jc w:val="both"/>
              <w:rPr>
                <w:i/>
              </w:rPr>
            </w:pPr>
            <w:r w:rsidRPr="004A3DBC">
              <w:rPr>
                <w:i/>
              </w:rPr>
              <w:t>SeABank đánh giá cao đối với nhà thầu có nhiều hợp đồng tương đương.</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Cam kết về tổ chức thi công:</w:t>
            </w:r>
          </w:p>
          <w:p w:rsidR="00350CC8" w:rsidRPr="004A3DBC" w:rsidRDefault="00350CC8" w:rsidP="00350CC8">
            <w:pPr>
              <w:numPr>
                <w:ilvl w:val="0"/>
                <w:numId w:val="2"/>
              </w:numPr>
              <w:ind w:left="540"/>
              <w:jc w:val="both"/>
              <w:rPr>
                <w:rFonts w:eastAsia="Calibri"/>
                <w:b/>
              </w:rPr>
            </w:pPr>
            <w:r w:rsidRPr="004A3DBC">
              <w:rPr>
                <w:rFonts w:eastAsia="Calibri"/>
              </w:rPr>
              <w:t>Nhà thầu cần có đội ngũ nhân sự thực hiện dự án chuyên nghiệp được lập thành danh sách có đầy đủ thông tin tên, tuổi, chuyên môn, số năm kinh nghiệm.</w:t>
            </w:r>
          </w:p>
          <w:p w:rsidR="00350CC8" w:rsidRPr="004A3DBC" w:rsidRDefault="00350CC8" w:rsidP="00350CC8">
            <w:pPr>
              <w:numPr>
                <w:ilvl w:val="0"/>
                <w:numId w:val="2"/>
              </w:numPr>
              <w:ind w:left="540"/>
              <w:jc w:val="both"/>
              <w:rPr>
                <w:rFonts w:eastAsia="Calibri"/>
              </w:rPr>
            </w:pPr>
            <w:r w:rsidRPr="004A3DBC">
              <w:rPr>
                <w:rFonts w:eastAsia="Calibri"/>
              </w:rPr>
              <w:t>Nhân sự và thiết bị bắt buộc đối với gói thầu như sau:</w:t>
            </w:r>
          </w:p>
          <w:p w:rsidR="00350CC8" w:rsidRPr="004A3DBC" w:rsidRDefault="00350CC8" w:rsidP="00350CC8">
            <w:pPr>
              <w:numPr>
                <w:ilvl w:val="0"/>
                <w:numId w:val="3"/>
              </w:numPr>
              <w:ind w:hanging="180"/>
              <w:jc w:val="both"/>
              <w:rPr>
                <w:rFonts w:eastAsia="Calibri" w:cs="Calibri"/>
                <w:szCs w:val="22"/>
              </w:rPr>
            </w:pPr>
            <w:r w:rsidRPr="004A3DBC">
              <w:rPr>
                <w:rFonts w:eastAsia="Calibri" w:cs="Calibri"/>
                <w:szCs w:val="22"/>
              </w:rPr>
              <w:t xml:space="preserve">Cán bộ giám sát thi công xây dựng công trình: </w:t>
            </w:r>
            <w:r w:rsidRPr="004A3DBC">
              <w:rPr>
                <w:rFonts w:eastAsia="Calibri" w:cs="Calibri"/>
                <w:b/>
                <w:szCs w:val="22"/>
              </w:rPr>
              <w:t>01 người</w:t>
            </w:r>
            <w:r w:rsidRPr="004A3DBC">
              <w:rPr>
                <w:rFonts w:eastAsia="Calibri" w:cs="Calibri"/>
                <w:szCs w:val="22"/>
              </w:rPr>
              <w:t xml:space="preserve">, kinh nghiệm tối thiểu </w:t>
            </w:r>
            <w:r w:rsidRPr="004A3DBC">
              <w:rPr>
                <w:rFonts w:eastAsia="Calibri" w:cs="Calibri"/>
                <w:b/>
                <w:szCs w:val="22"/>
              </w:rPr>
              <w:t>02 năm</w:t>
            </w:r>
            <w:r w:rsidRPr="004A3DBC">
              <w:rPr>
                <w:rFonts w:eastAsia="Calibri" w:cs="Calibri"/>
                <w:szCs w:val="22"/>
              </w:rPr>
              <w:t>;</w:t>
            </w:r>
          </w:p>
          <w:p w:rsidR="00350CC8" w:rsidRPr="004A3DBC" w:rsidRDefault="00350CC8" w:rsidP="00350CC8">
            <w:pPr>
              <w:numPr>
                <w:ilvl w:val="0"/>
                <w:numId w:val="3"/>
              </w:numPr>
              <w:ind w:hanging="180"/>
              <w:jc w:val="both"/>
              <w:rPr>
                <w:rFonts w:eastAsia="Calibri"/>
              </w:rPr>
            </w:pPr>
            <w:r w:rsidRPr="004A3DBC">
              <w:rPr>
                <w:rFonts w:eastAsia="Calibri"/>
              </w:rPr>
              <w:t>Máy móc và thiết bị bắt buộc: Các loại máy chuyên dụng tương ứng công việc cần thực hiện tại hiện trường.</w:t>
            </w:r>
          </w:p>
          <w:p w:rsidR="00350CC8" w:rsidRPr="004A3DBC" w:rsidRDefault="00350CC8" w:rsidP="0040611C">
            <w:pPr>
              <w:ind w:left="540"/>
              <w:jc w:val="both"/>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bCs/>
              </w:rPr>
            </w:pPr>
            <w:r w:rsidRPr="004A3DBC">
              <w:rPr>
                <w:rFonts w:eastAsia="Calibri"/>
                <w:b/>
                <w:bCs/>
              </w:rPr>
              <w:t>Các lưu ý khi triển khai thi công:</w:t>
            </w:r>
          </w:p>
          <w:p w:rsidR="00350CC8" w:rsidRPr="004A3DBC" w:rsidRDefault="00350CC8" w:rsidP="00350CC8">
            <w:pPr>
              <w:numPr>
                <w:ilvl w:val="0"/>
                <w:numId w:val="4"/>
              </w:numPr>
              <w:ind w:left="540" w:hanging="180"/>
              <w:jc w:val="both"/>
              <w:rPr>
                <w:rFonts w:eastAsia="Calibri"/>
                <w:bCs/>
              </w:rPr>
            </w:pPr>
            <w:r w:rsidRPr="004A3DBC">
              <w:rPr>
                <w:rFonts w:eastAsia="Calibri"/>
                <w:bCs/>
              </w:rPr>
              <w:lastRenderedPageBreak/>
              <w:t>Đảm bảo tuân thủ các tiêu chuẩn kỹ thuật về xây dựng hiện hành của Việt Nam.</w:t>
            </w:r>
          </w:p>
          <w:p w:rsidR="00350CC8" w:rsidRPr="004A3DBC" w:rsidRDefault="00350CC8" w:rsidP="00350CC8">
            <w:pPr>
              <w:numPr>
                <w:ilvl w:val="0"/>
                <w:numId w:val="4"/>
              </w:numPr>
              <w:ind w:left="540" w:hanging="180"/>
              <w:jc w:val="both"/>
              <w:rPr>
                <w:rFonts w:eastAsia="Calibri"/>
                <w:bCs/>
              </w:rPr>
            </w:pPr>
            <w:r w:rsidRPr="004A3DBC">
              <w:rPr>
                <w:rFonts w:eastAsia="Calibri"/>
                <w:bCs/>
              </w:rPr>
              <w:t>Chủng loại vật tư, thiết bị phải được kiểm tra/duyệt mẫu trước khi tiến hành lắp đặt.</w:t>
            </w:r>
          </w:p>
          <w:p w:rsidR="00350CC8" w:rsidRPr="004A3DBC" w:rsidRDefault="00350CC8" w:rsidP="00350CC8">
            <w:pPr>
              <w:numPr>
                <w:ilvl w:val="0"/>
                <w:numId w:val="4"/>
              </w:numPr>
              <w:ind w:left="540" w:hanging="180"/>
              <w:jc w:val="both"/>
              <w:rPr>
                <w:rFonts w:eastAsia="Calibri"/>
                <w:bCs/>
              </w:rPr>
            </w:pPr>
            <w:r w:rsidRPr="004A3DBC">
              <w:rPr>
                <w:rFonts w:eastAsia="Calibri"/>
                <w:bCs/>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350CC8" w:rsidRPr="004A3DBC" w:rsidRDefault="00350CC8" w:rsidP="00350CC8">
            <w:pPr>
              <w:numPr>
                <w:ilvl w:val="0"/>
                <w:numId w:val="4"/>
              </w:numPr>
              <w:ind w:left="540"/>
              <w:jc w:val="both"/>
              <w:rPr>
                <w:b/>
                <w:bCs/>
              </w:rPr>
            </w:pPr>
            <w:r w:rsidRPr="004A3DBC">
              <w:rPr>
                <w:bCs/>
              </w:rPr>
              <w:t>Công tác đấu nối hệ thống điện, nhà thầu cần khảo sát thực tế và trình phương án cho chủ đầu tư chấp thuận trước khi thi công (xác định cụ thể vị trí đấu nối, vị trí lắp đặt tủ điện điều khiển phù hợp với thực tế).</w:t>
            </w:r>
          </w:p>
          <w:p w:rsidR="00350CC8" w:rsidRPr="004A3DBC" w:rsidRDefault="00350CC8" w:rsidP="00350CC8">
            <w:pPr>
              <w:numPr>
                <w:ilvl w:val="0"/>
                <w:numId w:val="4"/>
              </w:numPr>
              <w:ind w:left="540" w:hanging="180"/>
              <w:jc w:val="both"/>
              <w:rPr>
                <w:rFonts w:eastAsia="Calibri"/>
                <w:bCs/>
              </w:rPr>
            </w:pPr>
            <w:r w:rsidRPr="004A3DBC">
              <w:rPr>
                <w:rFonts w:eastAsia="Calibri"/>
                <w:bCs/>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350CC8" w:rsidRPr="004A3DBC" w:rsidRDefault="00350CC8" w:rsidP="00350CC8">
            <w:pPr>
              <w:numPr>
                <w:ilvl w:val="0"/>
                <w:numId w:val="4"/>
              </w:numPr>
              <w:ind w:left="540" w:hanging="180"/>
              <w:jc w:val="both"/>
              <w:rPr>
                <w:rFonts w:eastAsia="Calibri"/>
                <w:bCs/>
              </w:rPr>
            </w:pPr>
            <w:r w:rsidRPr="004A3DBC">
              <w:rPr>
                <w:rFonts w:eastAsia="Calibri"/>
                <w:bCs/>
              </w:rPr>
              <w:t>Các công việc cần thực hiện được căn cứ trên bảng khối lượng mời thầu. Trong trường hợp có sự không nhất quán giữa thực tế và bảng khối lượng thì nhà thầu cần xin ý kiến và thống nhất phương án thực hiện với Chủ đầu tư trước khi thi công.</w:t>
            </w:r>
          </w:p>
          <w:p w:rsidR="00350CC8" w:rsidRPr="004A3DBC" w:rsidRDefault="00350CC8" w:rsidP="00350CC8">
            <w:pPr>
              <w:numPr>
                <w:ilvl w:val="0"/>
                <w:numId w:val="4"/>
              </w:numPr>
              <w:ind w:left="540" w:hanging="180"/>
              <w:jc w:val="both"/>
              <w:rPr>
                <w:rFonts w:eastAsia="Calibri" w:cs="Calibri"/>
                <w:szCs w:val="22"/>
              </w:rPr>
            </w:pPr>
            <w:r w:rsidRPr="004A3DBC">
              <w:rPr>
                <w:rFonts w:eastAsia="Calibri"/>
                <w:bCs/>
              </w:rPr>
              <w:t>Trong quá trình thi công, để đảm bảo chất lượng và hình ảnh công trình mà bắt buộc phải phát sinh về hạng mục và khối lượng thì nhà thầu có trách nhiệm đề xuất giải pháp, lập báo giá trình Chủ đầu tư phê duyệt</w:t>
            </w:r>
            <w:r w:rsidRPr="004A3DBC">
              <w:rPr>
                <w:rFonts w:eastAsia="Calibri" w:cs="Calibri"/>
                <w:szCs w:val="22"/>
              </w:rPr>
              <w:t>.</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lastRenderedPageBreak/>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Yêu cầu về phương pháp tổ chức thi công tại hiện trường:</w:t>
            </w:r>
          </w:p>
          <w:p w:rsidR="00350CC8" w:rsidRPr="004A3DBC" w:rsidRDefault="00350CC8" w:rsidP="00350CC8">
            <w:pPr>
              <w:numPr>
                <w:ilvl w:val="0"/>
                <w:numId w:val="5"/>
              </w:numPr>
              <w:ind w:left="540" w:hanging="180"/>
              <w:jc w:val="both"/>
              <w:rPr>
                <w:rFonts w:eastAsia="Calibri" w:cs="Calibri"/>
                <w:bCs/>
                <w:szCs w:val="22"/>
              </w:rPr>
            </w:pPr>
            <w:r w:rsidRPr="004A3DBC">
              <w:rPr>
                <w:rFonts w:eastAsia="Calibri" w:cs="Calibri"/>
                <w:bCs/>
                <w:szCs w:val="22"/>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350CC8" w:rsidRPr="004A3DBC" w:rsidRDefault="00350CC8" w:rsidP="00350CC8">
            <w:pPr>
              <w:numPr>
                <w:ilvl w:val="0"/>
                <w:numId w:val="5"/>
              </w:numPr>
              <w:ind w:left="540" w:hanging="180"/>
              <w:jc w:val="both"/>
              <w:rPr>
                <w:rFonts w:eastAsia="Calibri" w:cs="Calibri"/>
                <w:bCs/>
                <w:szCs w:val="22"/>
              </w:rPr>
            </w:pPr>
            <w:r w:rsidRPr="004A3DBC">
              <w:rPr>
                <w:rFonts w:eastAsia="Calibri" w:cs="Calibri"/>
                <w:bCs/>
                <w:szCs w:val="22"/>
              </w:rPr>
              <w:t>Thi công theo hình thức chìa khóa trao tay (nhà thầu tự bảo quản, trông coi vật tư, vật liệu, hoàn thành công trình đến khi bàn giao cho Chủ đầu tư)</w:t>
            </w:r>
          </w:p>
          <w:p w:rsidR="00350CC8" w:rsidRPr="004A3DBC" w:rsidRDefault="00350CC8" w:rsidP="00350CC8">
            <w:pPr>
              <w:numPr>
                <w:ilvl w:val="0"/>
                <w:numId w:val="5"/>
              </w:numPr>
              <w:ind w:left="540" w:hanging="180"/>
              <w:jc w:val="both"/>
              <w:rPr>
                <w:rFonts w:eastAsia="Calibri" w:cs="Calibri"/>
                <w:bCs/>
                <w:szCs w:val="22"/>
              </w:rPr>
            </w:pPr>
            <w:r w:rsidRPr="004A3DBC">
              <w:rPr>
                <w:rFonts w:eastAsia="Calibri" w:cs="Calibri"/>
                <w:bCs/>
                <w:szCs w:val="22"/>
              </w:rPr>
              <w:t>Nhà thầu phải có bộ phận chuyên trách công tác quản lý chất lượng công trình của mình, có trình độ chuyên môn, kinh nghiệm phù hợp, bảo đảm hoạt động hiệu quả của công trường.</w:t>
            </w:r>
          </w:p>
          <w:p w:rsidR="00350CC8" w:rsidRPr="004A3DBC" w:rsidRDefault="00350CC8" w:rsidP="0040611C">
            <w:pPr>
              <w:ind w:left="540"/>
              <w:jc w:val="both"/>
              <w:rPr>
                <w:rFonts w:eastAsia="Calibri" w:cs="Calibri"/>
                <w:bCs/>
                <w:szCs w:val="22"/>
              </w:rPr>
            </w:pPr>
            <w:r w:rsidRPr="004A3DBC">
              <w:rPr>
                <w:rFonts w:eastAsia="Calibri" w:cs="Calibri"/>
                <w:bCs/>
                <w:szCs w:val="22"/>
              </w:rPr>
              <w:t>Nhà thầu phải trang bị đầy đủ thiết bị, dụng cụ kiểm tra chất lượng thi công. Nếu không có đầy đủ máy móc, thiết bị thi công và thí nghiệm đảm bảo yêu cầu thì sẽ không được thi công.</w:t>
            </w:r>
          </w:p>
          <w:p w:rsidR="00350CC8" w:rsidRPr="004A3DBC" w:rsidRDefault="00350CC8" w:rsidP="00350CC8">
            <w:pPr>
              <w:numPr>
                <w:ilvl w:val="0"/>
                <w:numId w:val="5"/>
              </w:numPr>
              <w:ind w:left="540" w:hanging="180"/>
              <w:jc w:val="both"/>
              <w:rPr>
                <w:rFonts w:eastAsia="Calibri" w:cs="Calibri"/>
                <w:szCs w:val="22"/>
              </w:rPr>
            </w:pPr>
            <w:r w:rsidRPr="004A3DBC">
              <w:rPr>
                <w:rFonts w:eastAsia="Calibri" w:cs="Calibri"/>
                <w:szCs w:val="22"/>
              </w:rPr>
              <w:t>Nhà thầu cần lập bản vẽ hoàn công và ảnh hoàn thành công trinh sau khi nghiệm thu.</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Yêu cầu về an toàn thi công:</w:t>
            </w:r>
          </w:p>
          <w:p w:rsidR="00350CC8" w:rsidRPr="004A3DBC" w:rsidRDefault="00350CC8" w:rsidP="00350CC8">
            <w:pPr>
              <w:numPr>
                <w:ilvl w:val="0"/>
                <w:numId w:val="6"/>
              </w:numPr>
              <w:ind w:left="540" w:hanging="180"/>
              <w:jc w:val="both"/>
              <w:rPr>
                <w:rFonts w:eastAsia="Calibri"/>
              </w:rPr>
            </w:pPr>
            <w:r w:rsidRPr="004A3DBC">
              <w:rPr>
                <w:rFonts w:eastAsia="Calibri"/>
              </w:rPr>
              <w:t>Nhà thầu chịu mọi trách nhiệm về an toàn thi công tại công trình</w:t>
            </w:r>
          </w:p>
          <w:p w:rsidR="00350CC8" w:rsidRPr="004A3DBC" w:rsidRDefault="00350CC8" w:rsidP="00350CC8">
            <w:pPr>
              <w:numPr>
                <w:ilvl w:val="0"/>
                <w:numId w:val="6"/>
              </w:numPr>
              <w:ind w:left="540" w:hanging="180"/>
              <w:rPr>
                <w:rFonts w:eastAsia="Calibri" w:cs="Calibri"/>
                <w:szCs w:val="22"/>
              </w:rPr>
            </w:pPr>
            <w:r w:rsidRPr="004A3DBC">
              <w:rPr>
                <w:rFonts w:eastAsia="Calibri" w:cs="Calibri"/>
                <w:bCs/>
                <w:szCs w:val="22"/>
              </w:rPr>
              <w:t>Nhà thầu phải có biện pháp đảm bảo an toàn lao động và an toàn phòng chống cháy nổ</w:t>
            </w:r>
            <w:r w:rsidRPr="004A3DBC">
              <w:rPr>
                <w:rFonts w:eastAsia="Calibri" w:cs="Calibri"/>
                <w:szCs w:val="22"/>
              </w:rPr>
              <w:t xml:space="preserve"> trong quá trình thi công phù hợp với các quy định hiện hành của nhà nước.</w:t>
            </w:r>
          </w:p>
          <w:p w:rsidR="00350CC8" w:rsidRPr="004A3DBC" w:rsidRDefault="00350CC8" w:rsidP="00350CC8">
            <w:pPr>
              <w:numPr>
                <w:ilvl w:val="0"/>
                <w:numId w:val="6"/>
              </w:numPr>
              <w:ind w:left="540" w:hanging="180"/>
              <w:jc w:val="both"/>
              <w:rPr>
                <w:bCs/>
              </w:rPr>
            </w:pPr>
            <w:r w:rsidRPr="004A3DBC">
              <w:rPr>
                <w:bCs/>
              </w:rPr>
              <w:t>Nhà thầu phải có biện pháp đảm bảo an toàn cho người và tài sản gần khu vự thi công trong quá trình thi công trên cao.</w:t>
            </w:r>
          </w:p>
          <w:p w:rsidR="00350CC8" w:rsidRPr="004A3DBC" w:rsidRDefault="00350CC8" w:rsidP="0040611C">
            <w:pPr>
              <w:rPr>
                <w:rFonts w:eastAsia="Calibri"/>
              </w:rPr>
            </w:pPr>
          </w:p>
        </w:tc>
        <w:tc>
          <w:tcPr>
            <w:tcW w:w="1289" w:type="dxa"/>
            <w:shd w:val="clear" w:color="auto" w:fill="auto"/>
          </w:tcPr>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Yêu cầu về Bảo hành, Bảo trì:</w:t>
            </w:r>
          </w:p>
          <w:p w:rsidR="00350CC8" w:rsidRPr="004A3DBC" w:rsidRDefault="00350CC8" w:rsidP="00350CC8">
            <w:pPr>
              <w:numPr>
                <w:ilvl w:val="0"/>
                <w:numId w:val="7"/>
              </w:numPr>
              <w:ind w:left="540" w:hanging="180"/>
              <w:rPr>
                <w:rFonts w:eastAsia="Calibri" w:cs="Calibri"/>
                <w:szCs w:val="22"/>
              </w:rPr>
            </w:pPr>
            <w:r w:rsidRPr="004A3DBC">
              <w:rPr>
                <w:rFonts w:eastAsia="Calibri" w:cs="Calibri"/>
                <w:szCs w:val="22"/>
              </w:rPr>
              <w:t xml:space="preserve">Toàn bộ các hạng mục của công trình được </w:t>
            </w:r>
            <w:r w:rsidRPr="004A3DBC">
              <w:rPr>
                <w:rFonts w:eastAsia="Calibri" w:cs="Calibri"/>
                <w:b/>
                <w:szCs w:val="22"/>
              </w:rPr>
              <w:t>bảo hành 12 tháng</w:t>
            </w:r>
            <w:r w:rsidRPr="004A3DBC">
              <w:rPr>
                <w:rFonts w:eastAsia="Calibri" w:cs="Calibri"/>
                <w:szCs w:val="22"/>
              </w:rPr>
              <w:t xml:space="preserve"> kể từ ngày nghiệm thu bàn giao công trình.</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Yêu cầu về tiến độ thi công:</w:t>
            </w:r>
          </w:p>
          <w:p w:rsidR="00350CC8" w:rsidRPr="004A3DBC" w:rsidRDefault="00350CC8" w:rsidP="00350CC8">
            <w:pPr>
              <w:numPr>
                <w:ilvl w:val="0"/>
                <w:numId w:val="8"/>
              </w:numPr>
              <w:ind w:left="540" w:hanging="180"/>
              <w:jc w:val="both"/>
            </w:pPr>
            <w:r w:rsidRPr="004A3DBC">
              <w:t>Thời gian thực hiện gói thầu: Theo thông tin gói thầu.</w:t>
            </w:r>
          </w:p>
          <w:p w:rsidR="00350CC8" w:rsidRPr="004A3DBC" w:rsidRDefault="00350CC8" w:rsidP="00350CC8">
            <w:pPr>
              <w:numPr>
                <w:ilvl w:val="0"/>
                <w:numId w:val="8"/>
              </w:numPr>
              <w:ind w:left="540" w:hanging="180"/>
              <w:jc w:val="both"/>
            </w:pPr>
            <w:r w:rsidRPr="004A3DBC">
              <w:lastRenderedPageBreak/>
              <w:t>Khi trúng thầu, Nhà thầu căn cứ trên khối lượng thi công và các yêu cầu nêu trên để điều chỉnh tiến độ thi công chi tiết trong hồ sơ dự thầu trình Chủ đầu tư chấp thuận trước khi tiến hành thi công.</w:t>
            </w:r>
          </w:p>
          <w:p w:rsidR="00350CC8" w:rsidRPr="004A3DBC" w:rsidRDefault="00350CC8" w:rsidP="00350CC8">
            <w:pPr>
              <w:numPr>
                <w:ilvl w:val="0"/>
                <w:numId w:val="8"/>
              </w:numPr>
              <w:ind w:left="540" w:hanging="180"/>
              <w:jc w:val="both"/>
            </w:pPr>
            <w:r w:rsidRPr="004A3DBC">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350CC8" w:rsidRPr="004A3DBC" w:rsidRDefault="00350CC8" w:rsidP="00350CC8">
            <w:pPr>
              <w:numPr>
                <w:ilvl w:val="0"/>
                <w:numId w:val="8"/>
              </w:numPr>
              <w:ind w:left="540" w:hanging="180"/>
              <w:jc w:val="both"/>
            </w:pPr>
            <w:r w:rsidRPr="004A3DBC">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lastRenderedPageBreak/>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Các lưu ý về thủ tục, phối hợp thực hiện với BQL tòa nhà, Chủ nhà:</w:t>
            </w:r>
          </w:p>
          <w:p w:rsidR="00350CC8" w:rsidRPr="004A3DBC" w:rsidRDefault="00350CC8" w:rsidP="00350CC8">
            <w:pPr>
              <w:numPr>
                <w:ilvl w:val="0"/>
                <w:numId w:val="9"/>
              </w:numPr>
              <w:ind w:left="540" w:hanging="180"/>
              <w:jc w:val="both"/>
              <w:rPr>
                <w:rFonts w:eastAsia="Calibri" w:cs="Calibri"/>
                <w:szCs w:val="22"/>
              </w:rPr>
            </w:pPr>
            <w:r w:rsidRPr="004A3DBC">
              <w:rPr>
                <w:rFonts w:eastAsia="Calibri" w:cs="Calibri"/>
                <w:szCs w:val="22"/>
              </w:rPr>
              <w:t>Các hạng mục liên quan đến cải tạo trước khi thi công Nhà thầu phải thông báo với Chủ đầu tư để tiến hành đo, đếm xác nhận khối lượng để làm cơ sở nghiệm thu khối lượng sau này.</w:t>
            </w:r>
          </w:p>
          <w:p w:rsidR="00350CC8" w:rsidRPr="004A3DBC" w:rsidRDefault="00350CC8" w:rsidP="00350CC8">
            <w:pPr>
              <w:numPr>
                <w:ilvl w:val="0"/>
                <w:numId w:val="9"/>
              </w:numPr>
              <w:ind w:left="540" w:hanging="180"/>
              <w:jc w:val="both"/>
              <w:rPr>
                <w:rFonts w:eastAsia="Calibri" w:cs="Calibri"/>
                <w:szCs w:val="22"/>
              </w:rPr>
            </w:pPr>
            <w:r w:rsidRPr="004A3DBC">
              <w:rPr>
                <w:rFonts w:eastAsia="Calibri" w:cs="Calibri"/>
                <w:szCs w:val="22"/>
              </w:rPr>
              <w:t>Trong quá trình thi công các phế thải xây dự</w:t>
            </w:r>
            <w:r>
              <w:rPr>
                <w:rFonts w:eastAsia="Calibri" w:cs="Calibri"/>
                <w:szCs w:val="22"/>
              </w:rPr>
              <w:t xml:space="preserve">ng </w:t>
            </w:r>
            <w:r w:rsidRPr="004A3DBC">
              <w:rPr>
                <w:rFonts w:eastAsia="Calibri" w:cs="Calibri"/>
                <w:szCs w:val="22"/>
              </w:rPr>
              <w:t>nhà thầu phải thường xuyên dọn dẹp, vận chuyển đúng nơi quy định (phải có Biên bản xác nhận với Phòng TKML để làm cơ sở nghiệm thu khối lượng sau này).</w:t>
            </w:r>
          </w:p>
          <w:p w:rsidR="00350CC8" w:rsidRPr="004A3DBC" w:rsidRDefault="00350CC8" w:rsidP="0040611C">
            <w:pPr>
              <w:ind w:left="540"/>
              <w:jc w:val="both"/>
              <w:rPr>
                <w:rFonts w:eastAsia="Calibri" w:cs="Calibri"/>
                <w:szCs w:val="22"/>
              </w:rPr>
            </w:pPr>
            <w:r w:rsidRPr="004A3DBC">
              <w:rPr>
                <w:rFonts w:eastAsia="Calibri" w:cs="Calibri"/>
                <w:szCs w:val="22"/>
              </w:rPr>
              <w:t>Nếu nhà thầu để phế thải bừa bãi và bị Cơ quan quản lý phạt thì nhà thầu chịu hoàn toàn trách nhiệm.</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Yêu cầu điều kiện thanh toán:</w:t>
            </w:r>
          </w:p>
          <w:p w:rsidR="00350CC8" w:rsidRPr="00E102ED" w:rsidRDefault="00350CC8" w:rsidP="0040611C">
            <w:pPr>
              <w:spacing w:before="120" w:after="120" w:line="276" w:lineRule="auto"/>
              <w:jc w:val="both"/>
              <w:rPr>
                <w:color w:val="0D0D0D"/>
              </w:rPr>
            </w:pPr>
            <w:r w:rsidRPr="00E102ED">
              <w:rPr>
                <w:b/>
                <w:i/>
                <w:color w:val="0D0D0D"/>
              </w:rPr>
              <w:t>Đợt 1</w:t>
            </w:r>
            <w:r w:rsidRPr="00E102ED">
              <w:rPr>
                <w:b/>
                <w:color w:val="0D0D0D"/>
              </w:rPr>
              <w:t>:</w:t>
            </w:r>
            <w:r w:rsidRPr="00E102ED">
              <w:rPr>
                <w:color w:val="0D0D0D"/>
              </w:rPr>
              <w:t xml:space="preserve"> Tạm ứng 20% giá trị hợp đồng, kèm bảo lãnh tạm ứng (Giá trị tạm ứng &gt; 50 triệu VNĐ, Bên A yêu cầu Bên B phát hành bảo lãnh tạm ứng), trong vòng mười (10) ngày làm việc sau khi hai Bên ký Hợp đồng và Bên A nhận được Giấy đề nghị tạm ứng của Bên B </w:t>
            </w:r>
          </w:p>
          <w:p w:rsidR="00350CC8" w:rsidRPr="00E102ED" w:rsidRDefault="00350CC8" w:rsidP="0040611C">
            <w:pPr>
              <w:spacing w:line="276" w:lineRule="auto"/>
              <w:jc w:val="both"/>
              <w:rPr>
                <w:b/>
                <w:color w:val="0D0D0D"/>
              </w:rPr>
            </w:pPr>
            <w:r w:rsidRPr="00E102ED">
              <w:rPr>
                <w:b/>
                <w:i/>
                <w:color w:val="0D0D0D"/>
              </w:rPr>
              <w:t xml:space="preserve">Đợt 2: </w:t>
            </w:r>
            <w:r w:rsidRPr="00E102ED">
              <w:rPr>
                <w:color w:val="0D0D0D"/>
              </w:rPr>
              <w:t>Sau khi trừ đi các khoản tiền: đã thanh toán, khoản phạt vi phạm, bồi thường thiệt hại (nếu có), giá trị bảo hành giữ lại (05% giá trị quyết toán) hoặc bên B cung cấp bảo lãnh bảo hành có giá trị 5% giá trị quyết toán có thời hạn bằng thời gian bảo hành; Bên A sẽ thanh toán cho Bên B giá trị còn lại của Hợp đồng theo giá trị quyết toán thực tế trên cơ sở Bên B</w:t>
            </w:r>
            <w:r w:rsidRPr="00E102ED" w:rsidDel="00C460B9">
              <w:rPr>
                <w:color w:val="0D0D0D"/>
              </w:rPr>
              <w:t xml:space="preserve"> hoàn thành </w:t>
            </w:r>
            <w:r w:rsidRPr="00E102ED">
              <w:rPr>
                <w:color w:val="0D0D0D"/>
              </w:rPr>
              <w:t>C</w:t>
            </w:r>
            <w:r w:rsidRPr="00E102ED" w:rsidDel="00C460B9">
              <w:rPr>
                <w:color w:val="0D0D0D"/>
              </w:rPr>
              <w:t>ông việc</w:t>
            </w:r>
            <w:r w:rsidRPr="00E102ED">
              <w:rPr>
                <w:color w:val="0D0D0D"/>
              </w:rPr>
              <w:t xml:space="preserve"> được Bên A</w:t>
            </w:r>
            <w:r w:rsidRPr="00E102ED" w:rsidDel="00C460B9">
              <w:rPr>
                <w:color w:val="0D0D0D"/>
              </w:rPr>
              <w:t xml:space="preserve"> nghiệm thu</w:t>
            </w:r>
            <w:r w:rsidRPr="00E102ED">
              <w:rPr>
                <w:color w:val="0D0D0D"/>
              </w:rPr>
              <w:t xml:space="preserve"> toàn bộ </w:t>
            </w:r>
            <w:r w:rsidRPr="00E102ED" w:rsidDel="00C460B9">
              <w:rPr>
                <w:color w:val="0D0D0D"/>
              </w:rPr>
              <w:t>theo quy định</w:t>
            </w:r>
            <w:r w:rsidRPr="00E102ED">
              <w:rPr>
                <w:color w:val="0D0D0D"/>
              </w:rPr>
              <w:t xml:space="preserve"> của Hợp đồng. Thời hạn thanh toán trong vòng mười (10) ngày làm việc kể từ ngày Bên A nhận được bộ hồ sơ thanh toán đầy đủ bao gồm:</w:t>
            </w:r>
          </w:p>
          <w:p w:rsidR="00350CC8" w:rsidRPr="00E102ED" w:rsidRDefault="00350CC8" w:rsidP="00350CC8">
            <w:pPr>
              <w:numPr>
                <w:ilvl w:val="2"/>
                <w:numId w:val="10"/>
              </w:numPr>
              <w:spacing w:line="276" w:lineRule="auto"/>
              <w:ind w:left="590"/>
              <w:jc w:val="both"/>
              <w:rPr>
                <w:color w:val="0D0D0D"/>
                <w:lang w:val="pl-PL"/>
              </w:rPr>
            </w:pPr>
            <w:r w:rsidRPr="00E102ED">
              <w:rPr>
                <w:color w:val="0D0D0D"/>
                <w:lang w:val="pl-PL"/>
              </w:rPr>
              <w:t>Bản quyết toán Hợp đồng đã được đại diện hai Bên ký xác nhận.</w:t>
            </w:r>
          </w:p>
          <w:p w:rsidR="00350CC8" w:rsidRPr="00E102ED" w:rsidRDefault="00350CC8" w:rsidP="00350CC8">
            <w:pPr>
              <w:numPr>
                <w:ilvl w:val="2"/>
                <w:numId w:val="10"/>
              </w:numPr>
              <w:spacing w:line="276" w:lineRule="auto"/>
              <w:ind w:left="590"/>
              <w:jc w:val="both"/>
              <w:rPr>
                <w:color w:val="0D0D0D"/>
                <w:lang w:val="pl-PL"/>
              </w:rPr>
            </w:pPr>
            <w:r w:rsidRPr="00E102ED">
              <w:rPr>
                <w:color w:val="0D0D0D"/>
                <w:lang w:val="pl-PL"/>
              </w:rPr>
              <w:t>Hóa đơn tài chính hợp lệ ghi nhận toàn bộ số tiền Bên A phải thanh toán theo giá trị quyết toán; Hóa đơn GTGT phát hành theo địa chỉ và mã số thuế do Bên A thông báo</w:t>
            </w:r>
          </w:p>
          <w:p w:rsidR="00350CC8" w:rsidRPr="00E102ED" w:rsidRDefault="00350CC8" w:rsidP="00350CC8">
            <w:pPr>
              <w:numPr>
                <w:ilvl w:val="2"/>
                <w:numId w:val="10"/>
              </w:numPr>
              <w:spacing w:line="276" w:lineRule="auto"/>
              <w:ind w:left="590"/>
              <w:jc w:val="both"/>
              <w:rPr>
                <w:color w:val="0D0D0D"/>
                <w:lang w:val="pl-PL"/>
              </w:rPr>
            </w:pPr>
            <w:r w:rsidRPr="00E102ED">
              <w:rPr>
                <w:color w:val="0D0D0D"/>
                <w:lang w:val="pl-PL"/>
              </w:rPr>
              <w:t>Biên bản nghiệm thu có đầy đủ chữ ký của đại diện hai Bên.</w:t>
            </w:r>
          </w:p>
          <w:p w:rsidR="00350CC8" w:rsidRPr="00E102ED" w:rsidRDefault="00350CC8" w:rsidP="00350CC8">
            <w:pPr>
              <w:numPr>
                <w:ilvl w:val="2"/>
                <w:numId w:val="10"/>
              </w:numPr>
              <w:spacing w:line="276" w:lineRule="auto"/>
              <w:ind w:left="590"/>
              <w:jc w:val="both"/>
              <w:rPr>
                <w:color w:val="0D0D0D"/>
                <w:lang w:val="pl-PL"/>
              </w:rPr>
            </w:pPr>
            <w:r w:rsidRPr="00E102ED">
              <w:rPr>
                <w:color w:val="0D0D0D"/>
                <w:lang w:val="pl-PL"/>
              </w:rPr>
              <w:t>Ảnh hoàn thiện công trình.</w:t>
            </w:r>
          </w:p>
          <w:p w:rsidR="00350CC8" w:rsidRPr="00E102ED" w:rsidRDefault="00350CC8" w:rsidP="0040611C">
            <w:pPr>
              <w:spacing w:line="276" w:lineRule="auto"/>
              <w:jc w:val="both"/>
              <w:rPr>
                <w:i/>
                <w:color w:val="0D0D0D"/>
                <w:lang w:val="pl-PL"/>
              </w:rPr>
            </w:pPr>
            <w:r w:rsidRPr="00E102ED">
              <w:rPr>
                <w:b/>
                <w:i/>
                <w:color w:val="0D0D0D"/>
                <w:lang w:val="pl-PL"/>
              </w:rPr>
              <w:t>Đợt 3</w:t>
            </w:r>
            <w:r w:rsidRPr="00E102ED">
              <w:rPr>
                <w:b/>
                <w:color w:val="0D0D0D"/>
                <w:lang w:val="pl-PL"/>
              </w:rPr>
              <w:t>:</w:t>
            </w:r>
            <w:r w:rsidRPr="00E102ED">
              <w:rPr>
                <w:color w:val="0D0D0D"/>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350CC8" w:rsidRPr="00E102ED" w:rsidRDefault="00350CC8" w:rsidP="00350CC8">
            <w:pPr>
              <w:numPr>
                <w:ilvl w:val="0"/>
                <w:numId w:val="11"/>
              </w:numPr>
              <w:spacing w:line="276" w:lineRule="auto"/>
              <w:ind w:left="680"/>
              <w:jc w:val="both"/>
              <w:rPr>
                <w:color w:val="0D0D0D"/>
                <w:lang w:val="pl-PL"/>
              </w:rPr>
            </w:pPr>
            <w:r w:rsidRPr="00E102ED">
              <w:rPr>
                <w:color w:val="0D0D0D"/>
                <w:lang w:val="pl-PL"/>
              </w:rPr>
              <w:t>Bản quyết toán hợp đồng đã được hai Bên ký xác nhận (bản copy).</w:t>
            </w:r>
          </w:p>
          <w:p w:rsidR="00350CC8" w:rsidRPr="00E102ED" w:rsidRDefault="00350CC8" w:rsidP="00350CC8">
            <w:pPr>
              <w:numPr>
                <w:ilvl w:val="0"/>
                <w:numId w:val="11"/>
              </w:numPr>
              <w:spacing w:line="276" w:lineRule="auto"/>
              <w:ind w:left="680"/>
              <w:jc w:val="both"/>
              <w:rPr>
                <w:color w:val="0D0D0D"/>
                <w:lang w:val="pl-PL"/>
              </w:rPr>
            </w:pPr>
            <w:r w:rsidRPr="00E102ED">
              <w:rPr>
                <w:color w:val="0D0D0D"/>
                <w:lang w:val="pl-PL"/>
              </w:rPr>
              <w:t xml:space="preserve">Hóa đơn tài chính liên 2 (bản copy). </w:t>
            </w:r>
          </w:p>
          <w:p w:rsidR="00350CC8" w:rsidRPr="00E102ED" w:rsidRDefault="00350CC8" w:rsidP="00350CC8">
            <w:pPr>
              <w:numPr>
                <w:ilvl w:val="0"/>
                <w:numId w:val="11"/>
              </w:numPr>
              <w:spacing w:line="276" w:lineRule="auto"/>
              <w:ind w:left="680"/>
              <w:jc w:val="both"/>
              <w:rPr>
                <w:color w:val="0D0D0D"/>
                <w:lang w:val="pl-PL"/>
              </w:rPr>
            </w:pPr>
            <w:r w:rsidRPr="00E102ED">
              <w:rPr>
                <w:color w:val="0D0D0D"/>
                <w:lang w:val="pl-PL"/>
              </w:rPr>
              <w:lastRenderedPageBreak/>
              <w:t>Biên bản nghiệm thu (bản copy).</w:t>
            </w:r>
          </w:p>
          <w:p w:rsidR="00350CC8" w:rsidRPr="00E102ED" w:rsidRDefault="00350CC8" w:rsidP="00350CC8">
            <w:pPr>
              <w:numPr>
                <w:ilvl w:val="0"/>
                <w:numId w:val="11"/>
              </w:numPr>
              <w:spacing w:line="276" w:lineRule="auto"/>
              <w:ind w:left="680"/>
              <w:jc w:val="both"/>
              <w:rPr>
                <w:color w:val="0D0D0D"/>
                <w:lang w:val="pl-PL"/>
              </w:rPr>
            </w:pPr>
            <w:r w:rsidRPr="00E102ED">
              <w:rPr>
                <w:color w:val="0D0D0D"/>
                <w:lang w:val="pl-PL"/>
              </w:rPr>
              <w:t>Hợp đồng thi công (bản copy).</w:t>
            </w:r>
          </w:p>
          <w:p w:rsidR="00350CC8" w:rsidRPr="00E102ED" w:rsidRDefault="00350CC8" w:rsidP="00350CC8">
            <w:pPr>
              <w:numPr>
                <w:ilvl w:val="0"/>
                <w:numId w:val="11"/>
              </w:numPr>
              <w:spacing w:line="276" w:lineRule="auto"/>
              <w:ind w:left="680"/>
              <w:jc w:val="both"/>
              <w:rPr>
                <w:color w:val="0D0D0D"/>
                <w:lang w:val="pl-PL"/>
              </w:rPr>
            </w:pPr>
            <w:r w:rsidRPr="00E102ED">
              <w:rPr>
                <w:color w:val="0D0D0D"/>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(iii) Nội dung Thư bảo lãnh được Bên A chấp nhận;  (iv) Thời hạn bảo lãnh: bằng hoặc lớn hơn thời hạn bảo hành nêu tại Điều 8 Hợp đồng; (v) Giá trị bảo lãnh: Tối thiểu bằng </w:t>
            </w:r>
            <w:r w:rsidRPr="00E102ED">
              <w:rPr>
                <w:color w:val="0D0D0D"/>
              </w:rPr>
              <w:t>0</w:t>
            </w:r>
            <w:r w:rsidRPr="00E102ED">
              <w:rPr>
                <w:color w:val="0D0D0D"/>
                <w:lang w:val="pl-PL"/>
              </w:rPr>
              <w:t>5 % giá trị quyết toán Hợp đồng;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350CC8" w:rsidRPr="004A3DBC" w:rsidRDefault="00350CC8" w:rsidP="0040611C">
            <w:pPr>
              <w:jc w:val="both"/>
              <w:rPr>
                <w:rFonts w:eastAsia="Calibri"/>
                <w:b/>
              </w:rPr>
            </w:pPr>
            <w:r w:rsidRPr="00E102ED">
              <w:rPr>
                <w:color w:val="0D0D0D"/>
                <w:lang w:val="pl-PL"/>
              </w:rPr>
              <w:t>Biên bản thanh lý Hợp đồng (nếu có theo yêu cầu của Bên A tại thời điểm thanh toán).</w:t>
            </w:r>
          </w:p>
        </w:tc>
        <w:tc>
          <w:tcPr>
            <w:tcW w:w="1289" w:type="dxa"/>
            <w:shd w:val="clear" w:color="auto" w:fill="auto"/>
          </w:tcPr>
          <w:p w:rsidR="00350CC8" w:rsidRPr="004A3DBC" w:rsidRDefault="00350CC8" w:rsidP="00350CC8">
            <w:pPr>
              <w:rPr>
                <w:rFonts w:eastAsia="Calibri"/>
              </w:rPr>
            </w:pPr>
            <w:r w:rsidRPr="004A3DBC">
              <w:rPr>
                <w:rFonts w:eastAsia="Calibri"/>
                <w:b/>
                <w:i/>
              </w:rPr>
              <w:lastRenderedPageBreak/>
              <w:t>Đáp ứng</w:t>
            </w:r>
          </w:p>
          <w:p w:rsidR="00350CC8" w:rsidRPr="004A3DBC" w:rsidRDefault="00350CC8" w:rsidP="0040611C">
            <w:pPr>
              <w:rPr>
                <w:rFonts w:eastAsia="Calibri"/>
              </w:rPr>
            </w:pPr>
          </w:p>
        </w:tc>
      </w:tr>
    </w:tbl>
    <w:p w:rsidR="00350CC8" w:rsidRPr="004A3DBC" w:rsidRDefault="00350CC8" w:rsidP="00350CC8">
      <w:pPr>
        <w:pStyle w:val="ListParagraph"/>
        <w:spacing w:before="0" w:after="0" w:line="320" w:lineRule="exact"/>
        <w:ind w:left="0" w:right="36"/>
        <w:rPr>
          <w:rFonts w:ascii="Times New Roman" w:hAnsi="Times New Roman"/>
          <w:b/>
          <w:sz w:val="24"/>
          <w:szCs w:val="24"/>
        </w:rPr>
      </w:pPr>
    </w:p>
    <w:p w:rsidR="00350CC8" w:rsidRPr="00350CC8" w:rsidRDefault="00350CC8" w:rsidP="00350CC8">
      <w:pPr>
        <w:spacing w:line="320" w:lineRule="exact"/>
        <w:ind w:right="36"/>
        <w:rPr>
          <w:b/>
        </w:rPr>
      </w:pPr>
    </w:p>
    <w:p w:rsidR="00325B21" w:rsidRDefault="0015409A"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Ngày     tháng     năm     2023</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Pr="00F223D4" w:rsidRDefault="00F223D4" w:rsidP="00F223D4">
      <w:pPr>
        <w:pStyle w:val="ListParagraph"/>
        <w:spacing w:before="0" w:after="0" w:line="320" w:lineRule="exact"/>
        <w:ind w:left="360" w:right="36"/>
        <w:jc w:val="center"/>
        <w:rPr>
          <w:rFonts w:ascii="Times New Roman" w:hAnsi="Times New Roman"/>
          <w:b/>
          <w:i/>
          <w:sz w:val="24"/>
          <w:szCs w:val="24"/>
        </w:rPr>
      </w:pPr>
      <w:r>
        <w:rPr>
          <w:rFonts w:ascii="Times New Roman" w:hAnsi="Times New Roman"/>
          <w:b/>
          <w:sz w:val="24"/>
          <w:szCs w:val="24"/>
        </w:rPr>
        <w:t xml:space="preserve">                                                                                                          </w:t>
      </w:r>
      <w:r w:rsidR="00F65CEC" w:rsidRPr="00F223D4">
        <w:rPr>
          <w:rFonts w:ascii="Times New Roman" w:hAnsi="Times New Roman"/>
          <w:b/>
          <w:i/>
          <w:sz w:val="24"/>
          <w:szCs w:val="24"/>
        </w:rPr>
        <w:t>(Ký và đóng dấu công ty)</w:t>
      </w:r>
    </w:p>
    <w:p w:rsidR="009348C2" w:rsidRDefault="009348C2"/>
    <w:sectPr w:rsidR="009348C2" w:rsidSect="004F38C5">
      <w:footerReference w:type="default" r:id="rId7"/>
      <w:pgSz w:w="12240" w:h="15840"/>
      <w:pgMar w:top="568" w:right="99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47A" w:rsidRDefault="0027247A" w:rsidP="006D3873">
      <w:r>
        <w:separator/>
      </w:r>
    </w:p>
  </w:endnote>
  <w:endnote w:type="continuationSeparator" w:id="0">
    <w:p w:rsidR="0027247A" w:rsidRDefault="0027247A" w:rsidP="006D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956327"/>
      <w:docPartObj>
        <w:docPartGallery w:val="Page Numbers (Bottom of Page)"/>
        <w:docPartUnique/>
      </w:docPartObj>
    </w:sdtPr>
    <w:sdtEndPr/>
    <w:sdtContent>
      <w:p w:rsidR="006D3873" w:rsidRDefault="006D3873">
        <w:pPr>
          <w:pStyle w:val="Footer"/>
          <w:jc w:val="right"/>
        </w:pPr>
        <w:r>
          <w:t xml:space="preserve">Trang | </w:t>
        </w:r>
        <w:r>
          <w:fldChar w:fldCharType="begin"/>
        </w:r>
        <w:r>
          <w:instrText xml:space="preserve"> PAGE   \* MERGEFORMAT </w:instrText>
        </w:r>
        <w:r>
          <w:fldChar w:fldCharType="separate"/>
        </w:r>
        <w:r w:rsidR="00FD2473">
          <w:rPr>
            <w:noProof/>
          </w:rPr>
          <w:t>1</w:t>
        </w:r>
        <w:r>
          <w:rPr>
            <w:noProof/>
          </w:rPr>
          <w:fldChar w:fldCharType="end"/>
        </w:r>
        <w:r>
          <w:t xml:space="preserve"> </w:t>
        </w:r>
      </w:p>
    </w:sdtContent>
  </w:sdt>
  <w:p w:rsidR="006D3873" w:rsidRDefault="006D3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47A" w:rsidRDefault="0027247A" w:rsidP="006D3873">
      <w:r>
        <w:separator/>
      </w:r>
    </w:p>
  </w:footnote>
  <w:footnote w:type="continuationSeparator" w:id="0">
    <w:p w:rsidR="0027247A" w:rsidRDefault="0027247A" w:rsidP="006D3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016F14"/>
    <w:rsid w:val="00065A0D"/>
    <w:rsid w:val="000B7B8A"/>
    <w:rsid w:val="000D79F9"/>
    <w:rsid w:val="000F37D6"/>
    <w:rsid w:val="001070ED"/>
    <w:rsid w:val="0015409A"/>
    <w:rsid w:val="00182585"/>
    <w:rsid w:val="00197A6D"/>
    <w:rsid w:val="001A3973"/>
    <w:rsid w:val="001A593A"/>
    <w:rsid w:val="001F3B6E"/>
    <w:rsid w:val="001F7F66"/>
    <w:rsid w:val="00210C9B"/>
    <w:rsid w:val="00210DDC"/>
    <w:rsid w:val="002137F7"/>
    <w:rsid w:val="00215B0E"/>
    <w:rsid w:val="0027247A"/>
    <w:rsid w:val="002E72E7"/>
    <w:rsid w:val="002F6896"/>
    <w:rsid w:val="00322B92"/>
    <w:rsid w:val="00325B21"/>
    <w:rsid w:val="00326CEA"/>
    <w:rsid w:val="00334066"/>
    <w:rsid w:val="00350CC8"/>
    <w:rsid w:val="00370957"/>
    <w:rsid w:val="00371904"/>
    <w:rsid w:val="003B422A"/>
    <w:rsid w:val="003E0E48"/>
    <w:rsid w:val="003F39F2"/>
    <w:rsid w:val="0041375A"/>
    <w:rsid w:val="004278C3"/>
    <w:rsid w:val="00441249"/>
    <w:rsid w:val="004D2B25"/>
    <w:rsid w:val="004F38C5"/>
    <w:rsid w:val="00502572"/>
    <w:rsid w:val="0051266A"/>
    <w:rsid w:val="00530DD7"/>
    <w:rsid w:val="00541D84"/>
    <w:rsid w:val="00544D1C"/>
    <w:rsid w:val="00580D10"/>
    <w:rsid w:val="005B78E0"/>
    <w:rsid w:val="005C794B"/>
    <w:rsid w:val="005D17E0"/>
    <w:rsid w:val="0060768E"/>
    <w:rsid w:val="006109AE"/>
    <w:rsid w:val="00622E2C"/>
    <w:rsid w:val="00626540"/>
    <w:rsid w:val="00667568"/>
    <w:rsid w:val="006B0AEF"/>
    <w:rsid w:val="006D3873"/>
    <w:rsid w:val="007C047B"/>
    <w:rsid w:val="007E2C1E"/>
    <w:rsid w:val="00804C63"/>
    <w:rsid w:val="00841AFB"/>
    <w:rsid w:val="008735F0"/>
    <w:rsid w:val="008752C8"/>
    <w:rsid w:val="009348C2"/>
    <w:rsid w:val="00956198"/>
    <w:rsid w:val="00957E6B"/>
    <w:rsid w:val="009D2EFF"/>
    <w:rsid w:val="009E30F1"/>
    <w:rsid w:val="00A034A9"/>
    <w:rsid w:val="00A03DB3"/>
    <w:rsid w:val="00A11824"/>
    <w:rsid w:val="00A50A6E"/>
    <w:rsid w:val="00A96C36"/>
    <w:rsid w:val="00AC2448"/>
    <w:rsid w:val="00B26504"/>
    <w:rsid w:val="00B678FB"/>
    <w:rsid w:val="00B92335"/>
    <w:rsid w:val="00BB57BF"/>
    <w:rsid w:val="00BC0846"/>
    <w:rsid w:val="00BC6B67"/>
    <w:rsid w:val="00BC6DD3"/>
    <w:rsid w:val="00C248AE"/>
    <w:rsid w:val="00C41AD0"/>
    <w:rsid w:val="00CA35C9"/>
    <w:rsid w:val="00CB6B53"/>
    <w:rsid w:val="00CE2B83"/>
    <w:rsid w:val="00D953C3"/>
    <w:rsid w:val="00DD47EC"/>
    <w:rsid w:val="00DE19EA"/>
    <w:rsid w:val="00E1266A"/>
    <w:rsid w:val="00E77B68"/>
    <w:rsid w:val="00EB2E9F"/>
    <w:rsid w:val="00EC1995"/>
    <w:rsid w:val="00EE15AF"/>
    <w:rsid w:val="00EF7C90"/>
    <w:rsid w:val="00F038D6"/>
    <w:rsid w:val="00F223D4"/>
    <w:rsid w:val="00F413F2"/>
    <w:rsid w:val="00F65CEC"/>
    <w:rsid w:val="00F9291D"/>
    <w:rsid w:val="00F94586"/>
    <w:rsid w:val="00FA24AB"/>
    <w:rsid w:val="00FD2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02213"/>
  <w15:docId w15:val="{219B0744-F804-4769-B61B-D588DD17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 w:type="paragraph" w:styleId="Header">
    <w:name w:val="header"/>
    <w:basedOn w:val="Normal"/>
    <w:link w:val="HeaderChar"/>
    <w:uiPriority w:val="99"/>
    <w:unhideWhenUsed/>
    <w:rsid w:val="006D3873"/>
    <w:pPr>
      <w:tabs>
        <w:tab w:val="center" w:pos="4680"/>
        <w:tab w:val="right" w:pos="9360"/>
      </w:tabs>
    </w:pPr>
  </w:style>
  <w:style w:type="character" w:customStyle="1" w:styleId="HeaderChar">
    <w:name w:val="Header Char"/>
    <w:basedOn w:val="DefaultParagraphFont"/>
    <w:link w:val="Header"/>
    <w:uiPriority w:val="99"/>
    <w:rsid w:val="006D387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3873"/>
    <w:pPr>
      <w:tabs>
        <w:tab w:val="center" w:pos="4680"/>
        <w:tab w:val="right" w:pos="9360"/>
      </w:tabs>
    </w:pPr>
  </w:style>
  <w:style w:type="character" w:customStyle="1" w:styleId="FooterChar">
    <w:name w:val="Footer Char"/>
    <w:basedOn w:val="DefaultParagraphFont"/>
    <w:link w:val="Footer"/>
    <w:uiPriority w:val="99"/>
    <w:rsid w:val="006D38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SBD</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Nghiep Ngo Danh (Khoi Van hanh)</cp:lastModifiedBy>
  <cp:revision>77</cp:revision>
  <dcterms:created xsi:type="dcterms:W3CDTF">2019-08-13T02:51:00Z</dcterms:created>
  <dcterms:modified xsi:type="dcterms:W3CDTF">2023-04-17T03:40:00Z</dcterms:modified>
</cp:coreProperties>
</file>