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DE19EA" w:rsidP="00957E6B">
      <w:pPr>
        <w:spacing w:line="360" w:lineRule="auto"/>
        <w:jc w:val="center"/>
        <w:rPr>
          <w:rFonts w:eastAsia="Calibri"/>
          <w:b/>
          <w:i/>
          <w:sz w:val="28"/>
          <w:szCs w:val="28"/>
        </w:rPr>
      </w:pPr>
      <w:r w:rsidRPr="00957E6B">
        <w:rPr>
          <w:b/>
          <w:i/>
        </w:rPr>
        <w:t>(Kèm theo gói thầu</w:t>
      </w:r>
      <w:proofErr w:type="gramStart"/>
      <w:r w:rsidRPr="00957E6B">
        <w:rPr>
          <w:b/>
          <w:i/>
        </w:rPr>
        <w:t>:</w:t>
      </w:r>
      <w:r w:rsidR="00FA24AB">
        <w:rPr>
          <w:b/>
          <w:i/>
        </w:rPr>
        <w:t>Cải</w:t>
      </w:r>
      <w:proofErr w:type="gramEnd"/>
      <w:r w:rsidR="00FA24AB">
        <w:rPr>
          <w:b/>
          <w:i/>
        </w:rPr>
        <w:t xml:space="preserve"> tạo</w:t>
      </w:r>
      <w:r w:rsidRPr="00957E6B">
        <w:rPr>
          <w:b/>
          <w:i/>
        </w:rPr>
        <w:t xml:space="preserve"> </w:t>
      </w:r>
      <w:r w:rsidR="00C248AE">
        <w:rPr>
          <w:b/>
          <w:i/>
        </w:rPr>
        <w:t xml:space="preserve">Trụ sở mới PGD </w:t>
      </w:r>
      <w:r w:rsidR="005D17E0">
        <w:rPr>
          <w:b/>
          <w:i/>
        </w:rPr>
        <w:t>Hòa Xuân</w:t>
      </w:r>
      <w:r w:rsidR="00C248AE">
        <w:rPr>
          <w:b/>
          <w:i/>
        </w:rPr>
        <w:t xml:space="preserve"> – Chi nhánh </w:t>
      </w:r>
      <w:r w:rsidR="005D17E0">
        <w:rPr>
          <w:b/>
          <w:i/>
        </w:rPr>
        <w:t>Đà Nẵng</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w:t>
      </w:r>
      <w:bookmarkStart w:id="0" w:name="_GoBack"/>
      <w:bookmarkEnd w:id="0"/>
      <w:r w:rsidRPr="00BD645D">
        <w:rPr>
          <w:rFonts w:eastAsia="Calibri"/>
        </w:rPr>
        <w:t>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r w:rsidRPr="002137F7">
              <w:rPr>
                <w:rFonts w:eastAsia="Calibri"/>
                <w:b/>
                <w:i/>
              </w:rPr>
              <w:t>Đáp ứng/</w:t>
            </w:r>
          </w:p>
          <w:p w:rsidR="00530DD7" w:rsidRPr="002137F7" w:rsidRDefault="00530DD7" w:rsidP="00DA47C3">
            <w:pPr>
              <w:rPr>
                <w:rFonts w:eastAsia="Calibri"/>
                <w:b/>
                <w:i/>
              </w:rPr>
            </w:pPr>
            <w:r w:rsidRPr="002137F7">
              <w:rPr>
                <w:rFonts w:eastAsia="Calibri"/>
                <w:b/>
                <w:i/>
              </w:rPr>
              <w:t>Đáp ứng 1 phần/</w:t>
            </w:r>
          </w:p>
          <w:p w:rsidR="00530DD7" w:rsidRPr="002137F7" w:rsidRDefault="00530DD7" w:rsidP="00DA47C3">
            <w:pPr>
              <w:rPr>
                <w:rFonts w:eastAsia="Calibri"/>
              </w:rPr>
            </w:pPr>
            <w:r w:rsidRPr="002137F7">
              <w:rPr>
                <w:rFonts w:eastAsia="Calibri"/>
                <w:b/>
                <w:i/>
              </w:rPr>
              <w:t>Không đáp ứng</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w:t>
            </w:r>
            <w:proofErr w:type="gramStart"/>
            <w:r w:rsidRPr="002137F7">
              <w:rPr>
                <w:rFonts w:ascii="Times New Roman" w:hAnsi="Times New Roman"/>
                <w:sz w:val="24"/>
              </w:rPr>
              <w:t>dựng  nhà</w:t>
            </w:r>
            <w:proofErr w:type="gramEnd"/>
            <w:r w:rsidRPr="002137F7">
              <w:rPr>
                <w:rFonts w:ascii="Times New Roman" w:hAnsi="Times New Roman"/>
                <w:sz w:val="24"/>
              </w:rPr>
              <w:t xml:space="preserve">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50.000.000 VND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E77B68" w:rsidRPr="002137F7" w:rsidRDefault="00E77B68" w:rsidP="00E77B68">
            <w:pPr>
              <w:spacing w:line="276" w:lineRule="auto"/>
              <w:jc w:val="both"/>
            </w:pPr>
            <w:r w:rsidRPr="002137F7">
              <w:rPr>
                <w:b/>
                <w:i/>
              </w:rPr>
              <w:t>Đợt 2</w:t>
            </w:r>
            <w:r w:rsidRPr="002137F7">
              <w:rPr>
                <w:b/>
              </w:rPr>
              <w:t>:</w:t>
            </w:r>
            <w:r w:rsidRPr="002137F7">
              <w:t xml:space="preserve"> Thanh toán 40% Tổng giá trị Hợp đồng khi Bên B hoàn thành và được Bên A xác nhận hoàn thiện các hạng mục thi công thực tế theo quy định tại Phụ lục của Hợp đồng, nội thất được tập kết đến địa điểm thi công và có ảnh đính kèm.</w:t>
            </w:r>
          </w:p>
          <w:p w:rsidR="00E77B68" w:rsidRPr="002137F7" w:rsidRDefault="00E77B68" w:rsidP="00E77B68">
            <w:pPr>
              <w:spacing w:line="276" w:lineRule="auto"/>
              <w:ind w:left="720"/>
              <w:jc w:val="both"/>
            </w:pPr>
            <w:r w:rsidRPr="002137F7">
              <w:t xml:space="preserve">Trong trường hợp Công việc không được nghiệm thu vì bất cứ lý do gì, trừ trường hợp Bên A có lỗi trong việc nghiệm thu, Bên B phải hoàn trả lại toàn bộ số tiền đã được thanh toán của Đợt 1 và Đợt 2 nêu trên sau khi khấu trừ giá trị phần Công việc đã được Bên A nghiệm thu. </w:t>
            </w:r>
          </w:p>
          <w:p w:rsidR="00E77B68" w:rsidRPr="002137F7" w:rsidRDefault="00E77B68" w:rsidP="00E77B68">
            <w:pPr>
              <w:spacing w:line="276" w:lineRule="auto"/>
              <w:jc w:val="both"/>
              <w:rPr>
                <w:b/>
              </w:rPr>
            </w:pPr>
            <w:r w:rsidRPr="002137F7">
              <w:rPr>
                <w:b/>
                <w:i/>
              </w:rPr>
              <w:t xml:space="preserve">Đợt 3: </w:t>
            </w:r>
            <w:r w:rsidRPr="002137F7">
              <w:t>Sau khi trừ đi các khoản tiền: đã thanh toán, khoản phạt vi phạm, bồi thường thiệt hại (nếu có), giá trị bảo hành giữ lại (05% giá trị quyết toán) hoặc bên B cung cấp bảo lãnh bảo hành có giá trị 5% giá trị quyết toán có thời hạn bằng thời gian bảo hành; Bên A sẽ thanh toán cho Bên B giá trị còn lại của Hợp đồng theo giá trị quyết toán thực tế trên cơ sở Bên B</w:t>
            </w:r>
            <w:r w:rsidRPr="002137F7" w:rsidDel="00C460B9">
              <w:t xml:space="preserve"> hoàn thành </w:t>
            </w:r>
            <w:r w:rsidRPr="002137F7">
              <w:t>C</w:t>
            </w:r>
            <w:r w:rsidRPr="002137F7" w:rsidDel="00C460B9">
              <w:t>ông việc</w:t>
            </w:r>
            <w:r w:rsidRPr="002137F7">
              <w:t xml:space="preserve"> được Bên A</w:t>
            </w:r>
            <w:r w:rsidRPr="002137F7" w:rsidDel="00C460B9">
              <w:t xml:space="preserve"> nghiệm thu</w:t>
            </w:r>
            <w:r w:rsidRPr="002137F7">
              <w:t xml:space="preserve"> toàn bộ </w:t>
            </w:r>
            <w:r w:rsidRPr="002137F7" w:rsidDel="00C460B9">
              <w:t>theo quy định</w:t>
            </w:r>
            <w:r w:rsidRPr="002137F7">
              <w:t xml:space="preserve"> của Hợp đồng này. Thời hạn thanh toán trong vòng mười (10) ngày làm việc kể từ ngày Bên A nhận được bộ hồ sơ thanh toán đầy đủ bao gồm:</w:t>
            </w:r>
          </w:p>
          <w:p w:rsidR="00E77B68" w:rsidRPr="002137F7" w:rsidRDefault="00E77B68" w:rsidP="00E77B68">
            <w:pPr>
              <w:numPr>
                <w:ilvl w:val="2"/>
                <w:numId w:val="10"/>
              </w:numPr>
              <w:spacing w:line="276" w:lineRule="auto"/>
              <w:ind w:left="590"/>
              <w:jc w:val="both"/>
              <w:rPr>
                <w:lang w:val="pl-PL"/>
              </w:rPr>
            </w:pPr>
            <w:r w:rsidRPr="002137F7">
              <w:rPr>
                <w:lang w:val="pl-PL"/>
              </w:rPr>
              <w:t>Bản quyết toán Hợp đồng đã được đại diện hai Bên ký xác nhận.</w:t>
            </w:r>
          </w:p>
          <w:p w:rsidR="00E77B68" w:rsidRPr="002137F7" w:rsidRDefault="00E77B68" w:rsidP="00E77B68">
            <w:pPr>
              <w:numPr>
                <w:ilvl w:val="2"/>
                <w:numId w:val="10"/>
              </w:numPr>
              <w:spacing w:line="276" w:lineRule="auto"/>
              <w:ind w:left="590"/>
              <w:jc w:val="both"/>
              <w:rPr>
                <w:lang w:val="pl-PL"/>
              </w:rPr>
            </w:pPr>
            <w:r w:rsidRPr="002137F7">
              <w:rPr>
                <w:lang w:val="pl-PL"/>
              </w:rPr>
              <w:t>Hóa đơn tài chính hợp lệ ghi nhận toàn bộ số tiền Bên A phải thanh toán theo giá trị quyết toán; Hóa đơn GTGT phát hành theo địa chỉ và mã số thuế do Bên A thông báo</w:t>
            </w:r>
          </w:p>
          <w:p w:rsidR="00E77B68" w:rsidRPr="002137F7" w:rsidRDefault="00E77B68" w:rsidP="00E77B68">
            <w:pPr>
              <w:numPr>
                <w:ilvl w:val="2"/>
                <w:numId w:val="10"/>
              </w:numPr>
              <w:spacing w:line="276" w:lineRule="auto"/>
              <w:ind w:left="590"/>
              <w:jc w:val="both"/>
              <w:rPr>
                <w:lang w:val="pl-PL"/>
              </w:rPr>
            </w:pPr>
            <w:r w:rsidRPr="002137F7">
              <w:rPr>
                <w:lang w:val="pl-PL"/>
              </w:rPr>
              <w:t>Biên bản nghiệm thu có đầy đủ chữ ký của đại diện hai Bên.</w:t>
            </w:r>
          </w:p>
          <w:p w:rsidR="00E77B68" w:rsidRPr="002137F7" w:rsidRDefault="00E77B68" w:rsidP="00E77B68">
            <w:pPr>
              <w:numPr>
                <w:ilvl w:val="2"/>
                <w:numId w:val="10"/>
              </w:numPr>
              <w:spacing w:line="276" w:lineRule="auto"/>
              <w:ind w:left="590"/>
              <w:jc w:val="both"/>
              <w:rPr>
                <w:lang w:val="pl-PL"/>
              </w:rPr>
            </w:pPr>
            <w:r w:rsidRPr="002137F7">
              <w:rPr>
                <w:lang w:val="pl-PL"/>
              </w:rPr>
              <w:t>Ảnh hoàn thiện công trình.</w:t>
            </w:r>
          </w:p>
          <w:p w:rsidR="00E77B68" w:rsidRPr="002137F7" w:rsidRDefault="00E77B68" w:rsidP="00E77B68">
            <w:pPr>
              <w:spacing w:line="276" w:lineRule="auto"/>
              <w:jc w:val="both"/>
              <w:rPr>
                <w:i/>
                <w:lang w:val="pl-PL"/>
              </w:rPr>
            </w:pPr>
            <w:r w:rsidRPr="002137F7">
              <w:rPr>
                <w:b/>
                <w:i/>
                <w:lang w:val="pl-PL"/>
              </w:rPr>
              <w:t>Đợt 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lastRenderedPageBreak/>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F7F66"/>
    <w:rsid w:val="00210C9B"/>
    <w:rsid w:val="002137F7"/>
    <w:rsid w:val="003B422A"/>
    <w:rsid w:val="0041375A"/>
    <w:rsid w:val="00441249"/>
    <w:rsid w:val="00530DD7"/>
    <w:rsid w:val="005C794B"/>
    <w:rsid w:val="005D17E0"/>
    <w:rsid w:val="006109AE"/>
    <w:rsid w:val="006B0AEF"/>
    <w:rsid w:val="00841AFB"/>
    <w:rsid w:val="008735F0"/>
    <w:rsid w:val="009348C2"/>
    <w:rsid w:val="00957E6B"/>
    <w:rsid w:val="00AC2448"/>
    <w:rsid w:val="00BB57BF"/>
    <w:rsid w:val="00BC0846"/>
    <w:rsid w:val="00BC6DD3"/>
    <w:rsid w:val="00C248AE"/>
    <w:rsid w:val="00CA35C9"/>
    <w:rsid w:val="00CB6B53"/>
    <w:rsid w:val="00D953C3"/>
    <w:rsid w:val="00DE19EA"/>
    <w:rsid w:val="00E77B68"/>
    <w:rsid w:val="00F038D6"/>
    <w:rsid w:val="00F65CEC"/>
    <w:rsid w:val="00F94586"/>
    <w:rsid w:val="00FA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04BF"/>
  <w15:docId w15:val="{219B0744-F804-4769-B61B-D588DD1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1518</Words>
  <Characters>8658</Characters>
  <Application>Microsoft Office Word</Application>
  <DocSecurity>0</DocSecurity>
  <Lines>72</Lines>
  <Paragraphs>20</Paragraphs>
  <ScaleCrop>false</ScaleCrop>
  <Company>SBD</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Trung Nguyen Nam (Khoi Van hanh)</cp:lastModifiedBy>
  <cp:revision>35</cp:revision>
  <dcterms:created xsi:type="dcterms:W3CDTF">2019-08-13T02:51:00Z</dcterms:created>
  <dcterms:modified xsi:type="dcterms:W3CDTF">2020-11-11T10:30:00Z</dcterms:modified>
</cp:coreProperties>
</file>